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F17" w:rsidRDefault="00725F17" w:rsidP="00725F17">
      <w:pPr>
        <w:pStyle w:val="NormalWeb"/>
      </w:pPr>
      <w:r>
        <w:rPr>
          <w:rStyle w:val="Strong"/>
        </w:rPr>
        <w:t>RECENZJA ROZPRAWY DOKTORSKIEJ</w:t>
      </w:r>
    </w:p>
    <w:p w:rsidR="00725F17" w:rsidRDefault="00725F17" w:rsidP="00725F17">
      <w:pPr>
        <w:pStyle w:val="NormalWeb"/>
      </w:pPr>
      <w:r>
        <w:rPr>
          <w:rStyle w:val="Strong"/>
        </w:rPr>
        <w:t>Tytuł rozprawy doktorskiej:</w:t>
      </w:r>
      <w:r>
        <w:t xml:space="preserve"> </w:t>
      </w:r>
      <w:r>
        <w:rPr>
          <w:rStyle w:val="Emphasis"/>
        </w:rPr>
        <w:t>Współczesna transformacja energetyczna: wzorce i determinanty. Dowody dla krajów OECD</w:t>
      </w:r>
    </w:p>
    <w:p w:rsidR="00725F17" w:rsidRDefault="00725F17" w:rsidP="00725F17">
      <w:pPr>
        <w:pStyle w:val="NormalWeb"/>
      </w:pPr>
      <w:r>
        <w:rPr>
          <w:rStyle w:val="Strong"/>
        </w:rPr>
        <w:t>Doktorant:</w:t>
      </w:r>
      <w:r>
        <w:t xml:space="preserve"> Radosław Ślosarski</w:t>
      </w:r>
      <w:r>
        <w:br/>
      </w:r>
      <w:r>
        <w:rPr>
          <w:rStyle w:val="Strong"/>
        </w:rPr>
        <w:t>Promotor:</w:t>
      </w:r>
      <w:r>
        <w:t xml:space="preserve"> prof. Ewa Lechman</w:t>
      </w:r>
      <w:r>
        <w:br/>
      </w:r>
      <w:r>
        <w:rPr>
          <w:rStyle w:val="Strong"/>
        </w:rPr>
        <w:t>Uczelnia:</w:t>
      </w:r>
      <w:r>
        <w:t xml:space="preserve"> Politechnika Gdańska</w:t>
      </w:r>
    </w:p>
    <w:p w:rsidR="00725F17" w:rsidRPr="00725F17" w:rsidRDefault="00725F17" w:rsidP="00725F17">
      <w:pPr>
        <w:pStyle w:val="NormalWeb"/>
        <w:rPr>
          <w:lang w:val="en-US"/>
        </w:rPr>
      </w:pPr>
      <w:r w:rsidRPr="00725F17">
        <w:rPr>
          <w:rStyle w:val="Strong"/>
          <w:lang w:val="en-US"/>
        </w:rPr>
        <w:t>Recenzent:</w:t>
      </w:r>
      <w:r w:rsidRPr="00725F17">
        <w:rPr>
          <w:lang w:val="en-US"/>
        </w:rPr>
        <w:t xml:space="preserve"> Javier Barbero Jiménez</w:t>
      </w:r>
      <w:r w:rsidRPr="00725F17">
        <w:rPr>
          <w:lang w:val="en-US"/>
        </w:rPr>
        <w:br/>
      </w:r>
      <w:r w:rsidRPr="00725F17">
        <w:rPr>
          <w:rStyle w:val="Strong"/>
          <w:lang w:val="en-US"/>
        </w:rPr>
        <w:t>Instytucja recenzenta:</w:t>
      </w:r>
      <w:r w:rsidRPr="00725F17">
        <w:rPr>
          <w:lang w:val="en-US"/>
        </w:rPr>
        <w:t xml:space="preserve"> Universidad Autónoma de Madrid</w:t>
      </w:r>
    </w:p>
    <w:p w:rsidR="00725F17" w:rsidRDefault="00725F17" w:rsidP="00725F17">
      <w:pPr>
        <w:pStyle w:val="NormalWeb"/>
      </w:pPr>
      <w:r>
        <w:t xml:space="preserve">Rozprawa doktorska Radosława Ślosarskiego, zatytułowana </w:t>
      </w:r>
      <w:r>
        <w:rPr>
          <w:rStyle w:val="Emphasis"/>
        </w:rPr>
        <w:t>„Współczesna transformacja energetyczna: wzorce i determinanty. Dowody dla krajów OECD”</w:t>
      </w:r>
      <w:r>
        <w:t xml:space="preserve"> i przygotowana pod kierunkiem prof. Ewy Lechman, podejmuje kluczowy problem transformacji energetycznej w obszarze ekonomii oraz ekonomii środowiska.</w:t>
      </w:r>
    </w:p>
    <w:p w:rsidR="00725F17" w:rsidRDefault="00725F17" w:rsidP="00725F17">
      <w:pPr>
        <w:pStyle w:val="NormalWeb"/>
      </w:pPr>
      <w:r>
        <w:t>W rozprawie jednoznacznie sformułowano trzy cele badawcze: (a) analizę specyficznych dla poszczególnych krajów trajektorii transformacji energetycznej, (b) identyfikację makroekonomicznych i instytucjonalnych determinant wpływających na procesy transformacji energetycznej oraz (c) opracowanie scenariuszy przyszłej transformacji energetycznej, ze szczególnym uwzględnieniem przejścia od paliw kopalnych do wykorzystania odnawialnych źródeł energii. Całość analiz empirycznych koncentruje się na krajach OECD w latach 1980–2020, a do udzielenia odpowiedzi na pytania badawcze zastosowano zaawansowane techniki ekonometryczne. Rozprawa składa się z siedmiu rozdziałów.</w:t>
      </w:r>
    </w:p>
    <w:p w:rsidR="00725F17" w:rsidRDefault="00725F17" w:rsidP="00725F17">
      <w:pPr>
        <w:pStyle w:val="NormalWeb"/>
      </w:pPr>
      <w:r>
        <w:t>Rozdział 1 pełni funkcję wprowadzenia, osadza problem transformacji energetycznej w odpowiednim kontekście oraz określa cele badawcze rozprawy. Rozdział 2 przedstawia historyczny przegląd transformacji energetycznych od czasów rewolucji przemysłowej oraz wyjaśnia teoretyczne podstawy determinant transformacji energetycznej.</w:t>
      </w:r>
    </w:p>
    <w:p w:rsidR="00725F17" w:rsidRDefault="00725F17" w:rsidP="00725F17">
      <w:pPr>
        <w:pStyle w:val="NormalWeb"/>
      </w:pPr>
      <w:r>
        <w:t>Rozdział 3, będący pierwszym rozdziałem empirycznym, odnosi się do pierwszego celu badawczego. Wykorzystując dane dotyczące miksu energetycznego pozyskane z Międzynarodowej Agencji Energetycznej, rozdział ten analizuje trajektorie transformacji energetycznej w latach 1980–2020 w wybranych krajach OECD, takich jak Niemcy, Francja, Japonia, Australia, Kanada oraz Norwegia.</w:t>
      </w:r>
    </w:p>
    <w:p w:rsidR="00725F17" w:rsidRDefault="00725F17" w:rsidP="00725F17">
      <w:pPr>
        <w:pStyle w:val="NormalWeb"/>
      </w:pPr>
      <w:r w:rsidRPr="009C7A0E">
        <w:rPr>
          <w:rStyle w:val="Strong"/>
          <w:b w:val="0"/>
        </w:rPr>
        <w:t>Rozdział 4</w:t>
      </w:r>
      <w:r>
        <w:t xml:space="preserve"> wprowadza strategie empiryczne oraz metodologię stosowaną w kolejnych rozdziałach. Rozdział ten przedstawia statyczne i dynamiczne modele regresji panelowej oparte na uogólnionej metodzie momentów (GMM) oraz model Fisher-Pry.</w:t>
      </w:r>
    </w:p>
    <w:p w:rsidR="00725F17" w:rsidRDefault="00725F17" w:rsidP="00725F17">
      <w:pPr>
        <w:pStyle w:val="NormalWeb"/>
      </w:pPr>
      <w:r w:rsidRPr="009C7A0E">
        <w:rPr>
          <w:rStyle w:val="Strong"/>
          <w:b w:val="0"/>
        </w:rPr>
        <w:t>Rozdział 5</w:t>
      </w:r>
      <w:r>
        <w:t xml:space="preserve"> odnosi się do drugiego celu badawczego. Autor prezentuje pierwszy zestaw wyników ekonometrycznych i omawia makroekonomiczne oraz instytucjonalne determinanty transformacji energetycznej. Wyniki sugerują, że wprowadzenie polityk rządowych wspierających odnawialne źródła energii jest kluczowym czynnikiem napędzającym ich </w:t>
      </w:r>
      <w:r w:rsidR="009C7A0E">
        <w:t>wprowadzenie</w:t>
      </w:r>
      <w:r>
        <w:t>. Ponadto stwierdzono, że wysoka produkcja gospodarcza, mierzona PKB, nie zawsze przekłada się na wzrost zużycia energii odnawialnej, natomiast wcześniejsze emisje CO2 wiążą się ze zwiększon</w:t>
      </w:r>
      <w:r w:rsidR="009C7A0E">
        <w:t>ym zastosowaniem</w:t>
      </w:r>
      <w:r>
        <w:t xml:space="preserve"> energii odnawialnej.</w:t>
      </w:r>
    </w:p>
    <w:p w:rsidR="00725F17" w:rsidRDefault="00725F17" w:rsidP="00725F17">
      <w:pPr>
        <w:pStyle w:val="NormalWeb"/>
      </w:pPr>
      <w:r w:rsidRPr="009C7A0E">
        <w:rPr>
          <w:rStyle w:val="Strong"/>
          <w:b w:val="0"/>
        </w:rPr>
        <w:lastRenderedPageBreak/>
        <w:t>Rozdział 6</w:t>
      </w:r>
      <w:r>
        <w:t xml:space="preserve"> odpowiada na trzeci cel badawczy, przedstawiając zestaw scenariuszy transformacji energetycznej, mających na celu zbadanie przejścia od paliw kopalnych do odnawialnych źródeł energii w regionach OECD (Ameryka Północna, Oceania, Ameryka Środkowa i Południowa, Azja, Unia Europejska oraz inne kraje europejskie). Model Fishera i Pry służy do symulacji logistycznego modelu wzrostu </w:t>
      </w:r>
      <w:r w:rsidR="009C7A0E">
        <w:t>zastosowania</w:t>
      </w:r>
      <w:r>
        <w:t xml:space="preserve"> technologii odnawialnych w latach 2020–2080. Wyniki symulacji wskazują, że Unia Europejska jest jedynym regionem OECD, który przekroczy 50% udziału odnawialnej energii w zużyciu energii przed końcem analizowanego okresu. Wykorzystanie modelu Fishera i Pry stanowi oryginalny wkład, umożliwiający przewidzenie przebiegu transformacji energetycznej bez interwencji politycznych.</w:t>
      </w:r>
    </w:p>
    <w:p w:rsidR="00725F17" w:rsidRDefault="00725F17" w:rsidP="00725F17">
      <w:pPr>
        <w:pStyle w:val="NormalWeb"/>
      </w:pPr>
      <w:r>
        <w:t xml:space="preserve">Na koniec, </w:t>
      </w:r>
      <w:r w:rsidR="009C7A0E">
        <w:t>R</w:t>
      </w:r>
      <w:r w:rsidRPr="009C7A0E">
        <w:rPr>
          <w:rStyle w:val="Strong"/>
          <w:b w:val="0"/>
        </w:rPr>
        <w:t>ozdział 7</w:t>
      </w:r>
      <w:r>
        <w:t xml:space="preserve"> podsumowuje wyniki, przedstawia zestaw implikacji politycznych oraz sugeruje kierunki przyszłych badań.</w:t>
      </w:r>
    </w:p>
    <w:p w:rsidR="00725F17" w:rsidRDefault="00725F17" w:rsidP="00725F17">
      <w:pPr>
        <w:pStyle w:val="NormalWeb"/>
      </w:pPr>
      <w:r>
        <w:t>Na przestrzeni całej rozprawy kandydat wykazał, że potrafi wykonać wszystkie etapy prowadzenia badań naukowych: napisanie przeglądu literatury i przeglądu historycznego, zbieranie danych, analizę danych opisową przy użyciu zaawansowanych modeli ekonometrycznych, interpretację i omówienie wyników oraz sformułowanie rekomendacji politycznych.</w:t>
      </w:r>
    </w:p>
    <w:p w:rsidR="00725F17" w:rsidRDefault="00725F17" w:rsidP="00725F17">
      <w:pPr>
        <w:pStyle w:val="NormalWeb"/>
      </w:pPr>
      <w:r>
        <w:t>Aby odpowiedzieć na pytanie badawcze dotyczące dynamiki transformacji energetycznej, doktorant zastosował zaawansowane techniki ekonometryczne: statyczne i dynamiczne modele regresji panelowej GMM, test przyczynowości Grangera oraz koncepcyjne podejście modelu Fisher-Pry. Metody te są słusznie uzasadnione ze względu na dynamiczny charakter transformacji energetycznej oraz zdolność radzenia sobie z korelacją szeregową i endogenicznością. Model Fisher-Pry stanowi również oryginalne rozwiązanie do przewidywania i analizy przyszłych ścieżek transformacji energetycznej.</w:t>
      </w:r>
    </w:p>
    <w:p w:rsidR="00F77A7E" w:rsidRDefault="00F77A7E"/>
    <w:p w:rsidR="00BA743D" w:rsidRDefault="00BA743D" w:rsidP="00BA743D">
      <w:pPr>
        <w:pStyle w:val="NormalWeb"/>
      </w:pPr>
      <w:r>
        <w:rPr>
          <w:rStyle w:val="Strong"/>
        </w:rPr>
        <w:t>Decyzja:</w:t>
      </w:r>
    </w:p>
    <w:p w:rsidR="00BA743D" w:rsidRDefault="00BA743D" w:rsidP="00BA743D">
      <w:pPr>
        <w:pStyle w:val="NormalWeb"/>
      </w:pPr>
      <w:r>
        <w:rPr>
          <w:rStyle w:val="Strong"/>
        </w:rPr>
        <w:t>Ocena podjętych zagadnień badawczych, celu (celów) rozprawy doktorskiej, w tym zastosowanej metodologii badawczej:</w:t>
      </w:r>
    </w:p>
    <w:p w:rsidR="00BA743D" w:rsidRDefault="00BA743D" w:rsidP="00BA743D">
      <w:pPr>
        <w:pStyle w:val="NormalWeb"/>
      </w:pPr>
      <w:r>
        <w:t>Rozprawa doktorska Radosława Ślosarskiego ma na celu zrozumienie oraz analizę wzorców i determinant transformacji energetycznej w krajach OECD. Podjęty problem badawczy jest obecnie wysoce istotny, biorąc pod uwagę rosnącą świadomość ekologiczną najbardziej rozwiniętych gospodarek oraz dążenie do przejścia w kierunku bardziej zrównoważonej i zielonej gospodarki, co stanowi jeden z kluczowych celów zrównoważonego rozwoju. Ambitny problem badawczy został skonkretyzowany w trzech celach badawczych: analizie i porównaniu trajektorii transformacji energetycznej poszczególnych krajów, identyfikacji makroekonomicznych i instytucjonalnych determinant wpływających na transformację energetyczną w kierunku odnawialnych źródeł energii oraz symulacji przyszłych scenariuszy transformacji energetycznej dla gospodarek OECD.</w:t>
      </w:r>
    </w:p>
    <w:p w:rsidR="00BA743D" w:rsidRDefault="00BA743D" w:rsidP="00BA743D">
      <w:pPr>
        <w:pStyle w:val="NormalWeb"/>
      </w:pPr>
      <w:r>
        <w:t xml:space="preserve">W celu rozwiązania postawionego problemu badawczego autor wykorzystuje zróżnicowany zestaw metod badawczych, obejmujący opisową analizę danych, zaawansowane modele ekonometryczne oraz modele symulacyjne. Opisowa analiza danych służy realizacji pierwszego celu badawczego, polegającego na analizie i porównaniu niedawnych trajektorii </w:t>
      </w:r>
      <w:r>
        <w:lastRenderedPageBreak/>
        <w:t>transformacji energetycznej w wybranej grupie krajów OECD. Dla realizacji drugiego celu badawczego zastosowano zaawansowane metody ekonometryczne, takie jak statyczne i dynamiczne modele danych panelowych estymowane za pomocą uogólnionej metody momentów (GMM), które umożliwiają identyfikację makroekonomicznych i instytucjonalnych determinant transformacji energetycznej przy jednoczesnej kontroli autokorelacji szeregów czasowych oraz endogeniczności.</w:t>
      </w:r>
    </w:p>
    <w:p w:rsidR="00BA743D" w:rsidRDefault="00BA743D" w:rsidP="00BA743D">
      <w:pPr>
        <w:pStyle w:val="NormalWeb"/>
      </w:pPr>
      <w:r>
        <w:rPr>
          <w:rStyle w:val="Strong"/>
        </w:rPr>
        <w:t>Ocena i uzasadnienie, czy rozprawa doktorska stanowi oryginalne rozwiązanie problemu badawczego oraz oryginalne rozwiązanie w zakresie zastosowania wyników własnych badań naukowych w sferze ekonomicznej lub społecznej:</w:t>
      </w:r>
    </w:p>
    <w:p w:rsidR="00BA743D" w:rsidRDefault="00BA743D" w:rsidP="00BA743D">
      <w:pPr>
        <w:pStyle w:val="NormalWeb"/>
      </w:pPr>
      <w:r>
        <w:t>Rozprawa doktorska stanowi oryginalne rozwiązanie problemu badawczego polegającego na identyfikacji determinant transformacji energetycznej. Szczególnie istotnym wynikiem badań jest wniosek, że wyższy poziom PKB per capita nie musi automatycznie przekładać się na większą adopcję odnawialnych źródeł energii, co podważa hipotezę sugerowaną przez środowiskową krzywą Kuznetsa dotyczącą trajektorii rozwoju środowiskowego. Należy jednak zauważyć, że aspekt ten nie został wprost wskazany w rozprawie. Wyniki ekonometryczne wskazują również, iż interwencje polityczne polegające na wprowadzaniu instrumentów wsparcia dla odnawialnych źródeł energii sprzyjają ich upowszechnianiu. Choć zastosowany model ekonometryczny nie pozwala na rozróżnienie pomiędzy poszczególnymi rodzajami interwencji politycznych, ze względu na ich ujęcie w postaci zmiennej binarnej, uzyskany rezultat ma istotne znaczenie poznawcze i otwiera nowe kierunki dla przyszłych badań naukowych.</w:t>
      </w:r>
    </w:p>
    <w:p w:rsidR="001E1D76" w:rsidRDefault="001E1D76" w:rsidP="001E1D76">
      <w:pPr>
        <w:pStyle w:val="NormalWeb"/>
      </w:pPr>
      <w:r>
        <w:t>Symulacje dotyczące przyszłych ścieżek transformacji energetycznej zostały przeprowadzone z wykorzystaniem modelu Fishera i Pry’a. Choć metodologia Fishera i Pry’a została wprowadzona kilka dekad temu w celu symulowania zmian technologicznych, nie jest ona powszechnie stosowana w ekonomii, a pan Ślosarski wykorzystał ją w sposób oryginalny do rozwiązania problemu badawczego polegającego na prognozowaniu przyszłych wzorców transformacji energetycznej, stanowiącego trzeci cel badawczy. Choć prezentacja i omówienie tej metodologii w rozdziale 4 są zwięzłe i mogłyby zostać rozszerzone, jej przydatność w rozwiązywaniu problemu badawczego zostaje jednoznacznie wykazana po zapoznaniu się z rozdziałem 6.</w:t>
      </w:r>
    </w:p>
    <w:p w:rsidR="001E1D76" w:rsidRDefault="001E1D76" w:rsidP="001E1D76">
      <w:pPr>
        <w:pStyle w:val="NormalWeb"/>
      </w:pPr>
      <w:r>
        <w:rPr>
          <w:rStyle w:val="Strong"/>
        </w:rPr>
        <w:t>Ocena, czy rozprawa doktorska prezentuje ogólną wiedzę teoretyczną w danej dyscyplinie lub dyscyplinach oraz czy dowodzi zdolności do samodzielnego prowadzenia badań naukowych:</w:t>
      </w:r>
    </w:p>
    <w:p w:rsidR="001E1D76" w:rsidRDefault="001E1D76" w:rsidP="001E1D76">
      <w:pPr>
        <w:pStyle w:val="NormalWeb"/>
      </w:pPr>
      <w:r>
        <w:t>Rozprawa doktorska dowodzi, że doktorant posiada ogólną wiedzę teoretyczną w dziedzinie ekonomii, gdyż przedstawia rozbudowaną konceptualizację oraz teoretyczne podstawy dotyczące historii transformacji energetycznych od czasów pierwszej rewolucji przemysłowej, a także ekonomicznych determinant transformacji energetycznej, ze szczególnym uwzględnieniem inwestycji, uwarunkowań środowiskowych oraz ram instytucjonalnych. Praca prezentuje również wiedzę techniczną na temat różnych technologii wytwarzania energii. Pan Ślosarski wykazuje zdolność do syntezy tej wiedzy teoretycznej oraz jej połączenia z odpowiednimi metodami badawczymi w celu sformułowania wniosków o charakterze polityki publicznej, dotyczących działań, jakie gospodarki OECD mogłyby podjąć w celu przyspieszenia transformacji energetycznej. Świadczy to o zdolności doktoranta do samodzielnego prowadzenia badań naukowych.</w:t>
      </w:r>
    </w:p>
    <w:p w:rsidR="001E1D76" w:rsidRDefault="001E1D76" w:rsidP="001E1D76">
      <w:pPr>
        <w:pStyle w:val="NormalWeb"/>
      </w:pPr>
      <w:r>
        <w:rPr>
          <w:rStyle w:val="Strong"/>
        </w:rPr>
        <w:lastRenderedPageBreak/>
        <w:t>Ocena, wraz z uzasadnieniem, czy rozprawa doktorska potwierdza zdolność osoby ubiegającej się o stopień doktora do samodzielnego prowadzenia pracy naukowej:</w:t>
      </w:r>
    </w:p>
    <w:p w:rsidR="001E1D76" w:rsidRPr="001E1D76" w:rsidRDefault="001E1D76" w:rsidP="001E1D76">
      <w:pPr>
        <w:spacing w:before="100" w:beforeAutospacing="1" w:after="100" w:afterAutospacing="1"/>
        <w:rPr>
          <w:rFonts w:ascii="Times New Roman" w:eastAsia="Times New Roman" w:hAnsi="Times New Roman" w:cs="Times New Roman"/>
        </w:rPr>
      </w:pPr>
      <w:r w:rsidRPr="001E1D76">
        <w:rPr>
          <w:rFonts w:ascii="Times New Roman" w:eastAsia="Times New Roman" w:hAnsi="Times New Roman" w:cs="Times New Roman"/>
        </w:rPr>
        <w:t>Podsumowując, rozprawa doktorska pana Ślosarskiego łączy rygor naukowy oraz przedstawia oryginalne rozwiązanie postawionego problemu badawczego. Na przestrzeni siedmiu rozdziałów rozprawy autor wykazuje, że posiada wiedzę teoretyczną niezbędną do podejmowania problemów naukowych, potrafi dobierać adekwatne metody badawcze, trafnie interpretować uzyskane wyniki oraz formułować wnioski o charakterze polityki publicznej. Dowodzi to, że kandydat jest zdolny do samodzielnego prowadzenia pracy naukowej.</w:t>
      </w:r>
    </w:p>
    <w:p w:rsidR="001E1D76" w:rsidRPr="001E1D76" w:rsidRDefault="001E1D76" w:rsidP="001E1D76">
      <w:pPr>
        <w:spacing w:before="100" w:beforeAutospacing="1" w:after="100" w:afterAutospacing="1"/>
        <w:rPr>
          <w:rFonts w:ascii="Times New Roman" w:eastAsia="Times New Roman" w:hAnsi="Times New Roman" w:cs="Times New Roman"/>
        </w:rPr>
      </w:pPr>
      <w:r w:rsidRPr="001E1D76">
        <w:rPr>
          <w:rFonts w:ascii="Times New Roman" w:eastAsia="Times New Roman" w:hAnsi="Times New Roman" w:cs="Times New Roman"/>
        </w:rPr>
        <w:t>W związku z powyższym pozytywnie oceniam rozprawę doktorską pana Ślosarskiego i wnioskuję o dopuszczenie jej autora do publicznej obrony.</w:t>
      </w:r>
    </w:p>
    <w:p w:rsidR="001E1D76" w:rsidRPr="001E1D76" w:rsidRDefault="001E1D76" w:rsidP="001E1D76">
      <w:pPr>
        <w:spacing w:before="100" w:beforeAutospacing="1" w:after="100" w:afterAutospacing="1"/>
        <w:rPr>
          <w:rFonts w:ascii="Times New Roman" w:eastAsia="Times New Roman" w:hAnsi="Times New Roman" w:cs="Times New Roman"/>
        </w:rPr>
      </w:pPr>
      <w:r w:rsidRPr="001E1D76">
        <w:rPr>
          <w:rFonts w:ascii="Times New Roman" w:eastAsia="Times New Roman" w:hAnsi="Times New Roman" w:cs="Times New Roman"/>
          <w:b/>
          <w:bCs/>
        </w:rPr>
        <w:t>Pytania:</w:t>
      </w:r>
    </w:p>
    <w:p w:rsidR="001E1D76" w:rsidRPr="001E1D76" w:rsidRDefault="001E1D76" w:rsidP="001E1D76">
      <w:pPr>
        <w:spacing w:before="100" w:beforeAutospacing="1" w:after="100" w:afterAutospacing="1"/>
        <w:rPr>
          <w:rFonts w:ascii="Times New Roman" w:eastAsia="Times New Roman" w:hAnsi="Times New Roman" w:cs="Times New Roman"/>
        </w:rPr>
      </w:pPr>
      <w:r w:rsidRPr="001E1D76">
        <w:rPr>
          <w:rFonts w:ascii="Times New Roman" w:eastAsia="Times New Roman" w:hAnsi="Times New Roman" w:cs="Times New Roman"/>
        </w:rPr>
        <w:t>Podczas publicznej obrony rozprawy doktorskiej chciałbym, aby kandydat odniósł się do następujących kwestii:</w:t>
      </w:r>
    </w:p>
    <w:p w:rsidR="001E1D76" w:rsidRPr="001E1D76" w:rsidRDefault="001E1D76" w:rsidP="001E1D76">
      <w:pPr>
        <w:numPr>
          <w:ilvl w:val="0"/>
          <w:numId w:val="1"/>
        </w:numPr>
        <w:spacing w:before="100" w:beforeAutospacing="1" w:after="100" w:afterAutospacing="1"/>
        <w:rPr>
          <w:rFonts w:ascii="Times New Roman" w:eastAsia="Times New Roman" w:hAnsi="Times New Roman" w:cs="Times New Roman"/>
        </w:rPr>
      </w:pPr>
      <w:r w:rsidRPr="001E1D76">
        <w:rPr>
          <w:rFonts w:ascii="Times New Roman" w:eastAsia="Times New Roman" w:hAnsi="Times New Roman" w:cs="Times New Roman"/>
        </w:rPr>
        <w:t>W rozdziale 1 stwierdzono, że „nie istnieje powszechnie akceptowana definicja transformacji energetycznej”. Jaką definicję transformacji energetycznej przyjmuje Pan w swojej pracy lub jak zdefiniowałby Pan to pojęcie?</w:t>
      </w:r>
    </w:p>
    <w:p w:rsidR="001E1D76" w:rsidRPr="001E1D76" w:rsidRDefault="001E1D76" w:rsidP="001E1D76">
      <w:pPr>
        <w:numPr>
          <w:ilvl w:val="0"/>
          <w:numId w:val="1"/>
        </w:numPr>
        <w:spacing w:before="100" w:beforeAutospacing="1" w:after="100" w:afterAutospacing="1"/>
        <w:rPr>
          <w:rFonts w:ascii="Times New Roman" w:eastAsia="Times New Roman" w:hAnsi="Times New Roman" w:cs="Times New Roman"/>
        </w:rPr>
      </w:pPr>
      <w:r w:rsidRPr="001E1D76">
        <w:rPr>
          <w:rFonts w:ascii="Times New Roman" w:eastAsia="Times New Roman" w:hAnsi="Times New Roman" w:cs="Times New Roman"/>
        </w:rPr>
        <w:t>Obecna transformacja przemysłowa w gospodarce Polski ma istotne konsekwencje dla zużycia energii. Dlaczego Polska nie została uwzględniona jako jeden z głównych krajów analizy? Polska jest jedynie krótko omawiana w dalszej części pracy, w ramach przeglądu miksu polityki energetycznej na końcu rozdziału 3, a także poprzez zestaw wykresów zamieszczonych w aneksie.</w:t>
      </w:r>
    </w:p>
    <w:p w:rsidR="001E1D76" w:rsidRPr="001E1D76" w:rsidRDefault="001E1D76" w:rsidP="001E1D76">
      <w:pPr>
        <w:numPr>
          <w:ilvl w:val="0"/>
          <w:numId w:val="1"/>
        </w:numPr>
        <w:spacing w:before="100" w:beforeAutospacing="1" w:after="100" w:afterAutospacing="1"/>
        <w:rPr>
          <w:rFonts w:ascii="Times New Roman" w:eastAsia="Times New Roman" w:hAnsi="Times New Roman" w:cs="Times New Roman"/>
        </w:rPr>
      </w:pPr>
      <w:r w:rsidRPr="001E1D76">
        <w:rPr>
          <w:rFonts w:ascii="Times New Roman" w:eastAsia="Times New Roman" w:hAnsi="Times New Roman" w:cs="Times New Roman"/>
        </w:rPr>
        <w:t>Zmienna kursu walutowego wykorzystana w rozdziale 5 nie została jednoznacznie wyjaśniona. W odniesieniu do jakiej waluty obliczany jest kurs wymiany? Czy jest to wielostronny kurs walutowy ważony przepływami handlowymi?</w:t>
      </w:r>
    </w:p>
    <w:p w:rsidR="001E1D76" w:rsidRPr="001E1D76" w:rsidRDefault="001E1D76" w:rsidP="001E1D76">
      <w:pPr>
        <w:numPr>
          <w:ilvl w:val="0"/>
          <w:numId w:val="1"/>
        </w:numPr>
        <w:spacing w:before="100" w:beforeAutospacing="1" w:after="100" w:afterAutospacing="1"/>
        <w:rPr>
          <w:rFonts w:ascii="Times New Roman" w:eastAsia="Times New Roman" w:hAnsi="Times New Roman" w:cs="Times New Roman"/>
        </w:rPr>
      </w:pPr>
      <w:r w:rsidRPr="001E1D76">
        <w:rPr>
          <w:rFonts w:ascii="Times New Roman" w:eastAsia="Times New Roman" w:hAnsi="Times New Roman" w:cs="Times New Roman"/>
        </w:rPr>
        <w:t>W pracy brakuje pogłębionej dyskusji dotyczącej środowiskowej krzywej Kuznetsa. Czy uzyskane przez Pana wyniki dotyczące wpływu PKB per capita na poziom wykorzystania odnawialnych źródeł energii potwierdzają czy też podważają teorię środowiskowej krzywej Kuznetsa?</w:t>
      </w:r>
    </w:p>
    <w:p w:rsidR="001E1D76" w:rsidRPr="001E1D76" w:rsidRDefault="001E1D76" w:rsidP="001E1D76">
      <w:pPr>
        <w:numPr>
          <w:ilvl w:val="0"/>
          <w:numId w:val="1"/>
        </w:numPr>
        <w:spacing w:before="100" w:beforeAutospacing="1" w:after="100" w:afterAutospacing="1"/>
        <w:rPr>
          <w:rFonts w:ascii="Times New Roman" w:eastAsia="Times New Roman" w:hAnsi="Times New Roman" w:cs="Times New Roman"/>
        </w:rPr>
      </w:pPr>
      <w:r w:rsidRPr="001E1D76">
        <w:rPr>
          <w:rFonts w:ascii="Times New Roman" w:eastAsia="Times New Roman" w:hAnsi="Times New Roman" w:cs="Times New Roman"/>
        </w:rPr>
        <w:t>Objaśnienie rysunku 6.3 dotyczącego Ameryki Środkowej i Południowej jest niejasne. Na wykresie widoczna jest malejąca niebieska linia odpowiadająca „prognozowanemu udziałowi energii odnawialnej”, podczas gdy w tekście stwierdzono, że „prognozowany udział energii odnawialnej wykazuje powolną tendencję wzrostową, natomiast prognozowany udział paliw kopalnych stopniowo maleje w czasie”. Czy mógłby Pan przedstawić bardziej szczegółowe wyjaśnienie scenariusza symulacyjnego dla Ameryki Środkowej i Południowej?</w:t>
      </w:r>
    </w:p>
    <w:p w:rsidR="001E1D76" w:rsidRPr="001E1D76" w:rsidRDefault="001E1D76" w:rsidP="001E1D76">
      <w:pPr>
        <w:numPr>
          <w:ilvl w:val="0"/>
          <w:numId w:val="1"/>
        </w:numPr>
        <w:spacing w:before="100" w:beforeAutospacing="1" w:after="100" w:afterAutospacing="1"/>
        <w:rPr>
          <w:rFonts w:ascii="Times New Roman" w:eastAsia="Times New Roman" w:hAnsi="Times New Roman" w:cs="Times New Roman"/>
        </w:rPr>
      </w:pPr>
      <w:r w:rsidRPr="001E1D76">
        <w:rPr>
          <w:rFonts w:ascii="Times New Roman" w:eastAsia="Times New Roman" w:hAnsi="Times New Roman" w:cs="Times New Roman"/>
        </w:rPr>
        <w:t>Symulacje przyszłych ścieżek transformacji energetycznej zostały przeprowadzone do roku 2080, co oznacza sześćdziesięcioletni horyzont czasowy. Jakie przesłanki zadecydowały o wyborze takiego okresu symulacji?</w:t>
      </w:r>
    </w:p>
    <w:p w:rsidR="001E1D76" w:rsidRPr="001E1D76" w:rsidRDefault="001E1D76" w:rsidP="001E1D76">
      <w:pPr>
        <w:numPr>
          <w:ilvl w:val="0"/>
          <w:numId w:val="1"/>
        </w:numPr>
        <w:spacing w:before="100" w:beforeAutospacing="1" w:after="100" w:afterAutospacing="1"/>
        <w:rPr>
          <w:rFonts w:ascii="Times New Roman" w:eastAsia="Times New Roman" w:hAnsi="Times New Roman" w:cs="Times New Roman"/>
        </w:rPr>
      </w:pPr>
      <w:r w:rsidRPr="001E1D76">
        <w:rPr>
          <w:rFonts w:ascii="Times New Roman" w:eastAsia="Times New Roman" w:hAnsi="Times New Roman" w:cs="Times New Roman"/>
        </w:rPr>
        <w:t xml:space="preserve">Relokacja produkcji do gospodarek azjatyckich wpływa na statystyki emisji gazów cieplarnianych oraz zużycia energii. Podczas gdy w gospodarkach wysoko rozwiniętych, w wyniku specjalizacji w sektorach usługowych, obserwuje się spadek zużycia energii i wykorzystania bardziej emisyjnych technologii, w krajach produkujących następuje wzrost zużycia energii oraz emisji gazów cieplarnianych. W jaki sposób można przypisać krajom importującym zużycie energii zawarte w </w:t>
      </w:r>
      <w:r w:rsidRPr="001E1D76">
        <w:rPr>
          <w:rFonts w:ascii="Times New Roman" w:eastAsia="Times New Roman" w:hAnsi="Times New Roman" w:cs="Times New Roman"/>
        </w:rPr>
        <w:lastRenderedPageBreak/>
        <w:t>importowanych dobrach? Czy uważa Pan, że uwzględnienie tego aspektu mogłoby wpłynąć na uzyskane wyniki badań?</w:t>
      </w:r>
    </w:p>
    <w:p w:rsidR="00BA743D" w:rsidRDefault="009C427E">
      <w:r>
        <w:t>Madryt, 10 Lipiec 2025</w:t>
      </w:r>
    </w:p>
    <w:p w:rsidR="002A1655" w:rsidRDefault="002A1655">
      <w:r>
        <w:t>Dr Javier Barbero Jim</w:t>
      </w:r>
      <w:r w:rsidRPr="00725F17">
        <w:rPr>
          <w:lang w:val="en-US"/>
        </w:rPr>
        <w:t>é</w:t>
      </w:r>
      <w:bookmarkStart w:id="0" w:name="_GoBack"/>
      <w:bookmarkEnd w:id="0"/>
      <w:r>
        <w:t>nez</w:t>
      </w:r>
    </w:p>
    <w:p w:rsidR="002A1655" w:rsidRDefault="002A1655"/>
    <w:sectPr w:rsidR="002A1655" w:rsidSect="00D0579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C7337B"/>
    <w:multiLevelType w:val="multilevel"/>
    <w:tmpl w:val="85020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F17"/>
    <w:rsid w:val="001E1D76"/>
    <w:rsid w:val="002A1655"/>
    <w:rsid w:val="00725F17"/>
    <w:rsid w:val="00753408"/>
    <w:rsid w:val="009C427E"/>
    <w:rsid w:val="009C7A0E"/>
    <w:rsid w:val="00BA743D"/>
    <w:rsid w:val="00D05795"/>
    <w:rsid w:val="00F77A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038F1"/>
  <w15:chartTrackingRefBased/>
  <w15:docId w15:val="{B0560EED-AF45-1043-8D5D-09D17FD01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5F1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25F17"/>
    <w:rPr>
      <w:b/>
      <w:bCs/>
    </w:rPr>
  </w:style>
  <w:style w:type="character" w:styleId="Emphasis">
    <w:name w:val="Emphasis"/>
    <w:basedOn w:val="DefaultParagraphFont"/>
    <w:uiPriority w:val="20"/>
    <w:qFormat/>
    <w:rsid w:val="00725F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781527">
      <w:bodyDiv w:val="1"/>
      <w:marLeft w:val="0"/>
      <w:marRight w:val="0"/>
      <w:marTop w:val="0"/>
      <w:marBottom w:val="0"/>
      <w:divBdr>
        <w:top w:val="none" w:sz="0" w:space="0" w:color="auto"/>
        <w:left w:val="none" w:sz="0" w:space="0" w:color="auto"/>
        <w:bottom w:val="none" w:sz="0" w:space="0" w:color="auto"/>
        <w:right w:val="none" w:sz="0" w:space="0" w:color="auto"/>
      </w:divBdr>
    </w:div>
    <w:div w:id="1056011068">
      <w:bodyDiv w:val="1"/>
      <w:marLeft w:val="0"/>
      <w:marRight w:val="0"/>
      <w:marTop w:val="0"/>
      <w:marBottom w:val="0"/>
      <w:divBdr>
        <w:top w:val="none" w:sz="0" w:space="0" w:color="auto"/>
        <w:left w:val="none" w:sz="0" w:space="0" w:color="auto"/>
        <w:bottom w:val="none" w:sz="0" w:space="0" w:color="auto"/>
        <w:right w:val="none" w:sz="0" w:space="0" w:color="auto"/>
      </w:divBdr>
    </w:div>
    <w:div w:id="1651206738">
      <w:bodyDiv w:val="1"/>
      <w:marLeft w:val="0"/>
      <w:marRight w:val="0"/>
      <w:marTop w:val="0"/>
      <w:marBottom w:val="0"/>
      <w:divBdr>
        <w:top w:val="none" w:sz="0" w:space="0" w:color="auto"/>
        <w:left w:val="none" w:sz="0" w:space="0" w:color="auto"/>
        <w:bottom w:val="none" w:sz="0" w:space="0" w:color="auto"/>
        <w:right w:val="none" w:sz="0" w:space="0" w:color="auto"/>
      </w:divBdr>
    </w:div>
    <w:div w:id="1701512025">
      <w:bodyDiv w:val="1"/>
      <w:marLeft w:val="0"/>
      <w:marRight w:val="0"/>
      <w:marTop w:val="0"/>
      <w:marBottom w:val="0"/>
      <w:divBdr>
        <w:top w:val="none" w:sz="0" w:space="0" w:color="auto"/>
        <w:left w:val="none" w:sz="0" w:space="0" w:color="auto"/>
        <w:bottom w:val="none" w:sz="0" w:space="0" w:color="auto"/>
        <w:right w:val="none" w:sz="0" w:space="0" w:color="auto"/>
      </w:divBdr>
    </w:div>
    <w:div w:id="190934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1505</Words>
  <Characters>11125</Characters>
  <Application>Microsoft Office Word</Application>
  <DocSecurity>0</DocSecurity>
  <Lines>168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Kucharska-Raczunas</dc:creator>
  <cp:keywords/>
  <dc:description/>
  <cp:lastModifiedBy>Anna Kucharska-Raczunas</cp:lastModifiedBy>
  <cp:revision>1</cp:revision>
  <dcterms:created xsi:type="dcterms:W3CDTF">2025-12-17T17:40:00Z</dcterms:created>
  <dcterms:modified xsi:type="dcterms:W3CDTF">2025-12-17T19:03:00Z</dcterms:modified>
</cp:coreProperties>
</file>